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1.汽车节温器一般都安装在节温器都是安装在发动机上部的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出水口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处，或者是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水泵</w:t>
      </w:r>
      <w:r>
        <w:rPr>
          <w:rFonts w:hint="eastAsia"/>
          <w:lang w:eastAsia="zh-CN"/>
        </w:rPr>
        <w:t>】】</w:t>
      </w:r>
      <w:r>
        <w:rPr>
          <w:rFonts w:hint="eastAsia"/>
          <w:lang w:val="en-US" w:eastAsia="zh-CN"/>
        </w:rPr>
        <w:t>附近。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2.汽车节温器一般都安装在节温器都是安装在发动机上部的出水口处，或者是水泵附近。（</w:t>
      </w:r>
      <w:r>
        <w:rPr>
          <w:rFonts w:hint="eastAsia"/>
          <w:u w:val="none"/>
          <w:lang w:val="en-US" w:eastAsia="zh-CN"/>
        </w:rPr>
        <w:t>正确</w:t>
      </w:r>
      <w:r>
        <w:rPr>
          <w:rFonts w:hint="eastAsia"/>
          <w:lang w:val="en-US" w:eastAsia="zh-CN"/>
        </w:rPr>
        <w:t>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3.常温下石蜡呈固态，水温低于（）℃时，主阀门完全关闭，旁通阀完全开启。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A.60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B.70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C.80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D.90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参考答案：B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当发动机水温达（）时，石蜡逐渐变成液态，体积随之增大，主阀门逐渐打开，旁通阀开度逐渐减小。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A.50℃—60℃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B.60℃—70℃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C.70℃—80℃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D.80℃—90℃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5.节温器一般由（）、旁通阀、支座等组成。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A.弹簧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B.感温体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C.主阀门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D.加热元件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参考答案：ABC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86CC5"/>
    <w:multiLevelType w:val="singleLevel"/>
    <w:tmpl w:val="EF086CC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zcwOWMwYTY2NGQxMjE5OGUyZTE2NDNlYzc5NGIifQ=="/>
  </w:docVars>
  <w:rsids>
    <w:rsidRoot w:val="00000000"/>
    <w:rsid w:val="1E2F442A"/>
    <w:rsid w:val="33642A3A"/>
    <w:rsid w:val="37D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2023-10-12T02:34:00Z</dcterms:created>
  <dc:creator>123123</dc:creator>
  <cp:lastModifiedBy>喜洋洋</cp:lastModifiedBy>
  <dcterms:modified xsi:type="dcterms:W3CDTF">2023-10-16T10:26:55Z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222E043994CF4C25833B277940D2C9ED_12</vt:lpwstr>
  </property>
</Properties>
</file>