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0695" w14:textId="77777777" w:rsidR="00CD6D71" w:rsidRDefault="00CD6D71" w:rsidP="00CD6D71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47E87E82" w14:textId="77777777" w:rsidR="00CD6D71" w:rsidRPr="00757F60" w:rsidRDefault="00CD6D71" w:rsidP="00CD6D71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757F60">
        <w:rPr>
          <w:rFonts w:ascii="宋体" w:eastAsia="宋体" w:hAnsi="宋体" w:hint="eastAsia"/>
          <w:sz w:val="32"/>
          <w:szCs w:val="32"/>
        </w:rPr>
        <w:t>内外循环工作原理</w:t>
      </w:r>
    </w:p>
    <w:p w14:paraId="3D4A2F26" w14:textId="77777777" w:rsidR="00CD6D71" w:rsidRDefault="00CD6D71" w:rsidP="00CD6D71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风门电机控制模式</w:t>
      </w:r>
    </w:p>
    <w:p w14:paraId="61FF8A30" w14:textId="77777777" w:rsidR="00CD6D71" w:rsidRDefault="00CD6D71" w:rsidP="00CD6D71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空调滤芯认知及清洗</w:t>
      </w:r>
    </w:p>
    <w:p w14:paraId="5E308092" w14:textId="77777777" w:rsidR="00CD6D71" w:rsidRDefault="00CD6D71" w:rsidP="00CD6D7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236534EC" w14:textId="0083DFE2" w:rsidR="00CD6D71" w:rsidRDefault="00CD6D71" w:rsidP="00CD6D71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内外循环工作原理</w:t>
      </w:r>
    </w:p>
    <w:p w14:paraId="62A613BB" w14:textId="77777777" w:rsidR="00CD6D71" w:rsidRDefault="00CD6D71" w:rsidP="00CD6D7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7CAC0145" w14:textId="05C145F9" w:rsidR="00CD6D71" w:rsidRDefault="00CD6D71" w:rsidP="00CD6D71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风门电机控制模式</w:t>
      </w:r>
    </w:p>
    <w:p w14:paraId="4C99D146" w14:textId="77777777" w:rsidR="00CD6D71" w:rsidRDefault="00CD6D71" w:rsidP="00CD6D71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6DB9B577" w14:textId="184FE891" w:rsidR="00CD6D71" w:rsidRDefault="00CD6D71" w:rsidP="00CD6D71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教材第五章，第一节，一、技术原理</w:t>
      </w:r>
    </w:p>
    <w:p w14:paraId="305E5E40" w14:textId="77777777" w:rsidR="00074435" w:rsidRPr="00CD6D71" w:rsidRDefault="00074435">
      <w:pPr>
        <w:rPr>
          <w:rFonts w:hint="eastAsia"/>
        </w:rPr>
      </w:pPr>
    </w:p>
    <w:sectPr w:rsidR="00074435" w:rsidRPr="00CD6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FADC" w14:textId="77777777" w:rsidR="000F2659" w:rsidRDefault="000F2659" w:rsidP="00FB33F0">
      <w:pPr>
        <w:rPr>
          <w:rFonts w:hint="eastAsia"/>
        </w:rPr>
      </w:pPr>
      <w:r>
        <w:separator/>
      </w:r>
    </w:p>
  </w:endnote>
  <w:endnote w:type="continuationSeparator" w:id="0">
    <w:p w14:paraId="5ACB33F3" w14:textId="77777777" w:rsidR="000F2659" w:rsidRDefault="000F2659" w:rsidP="00FB33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18D6" w14:textId="77777777" w:rsidR="000F2659" w:rsidRDefault="000F2659" w:rsidP="00FB33F0">
      <w:pPr>
        <w:rPr>
          <w:rFonts w:hint="eastAsia"/>
        </w:rPr>
      </w:pPr>
      <w:r>
        <w:separator/>
      </w:r>
    </w:p>
  </w:footnote>
  <w:footnote w:type="continuationSeparator" w:id="0">
    <w:p w14:paraId="39CA7092" w14:textId="77777777" w:rsidR="000F2659" w:rsidRDefault="000F2659" w:rsidP="00FB33F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0DC1"/>
    <w:multiLevelType w:val="hybridMultilevel"/>
    <w:tmpl w:val="FF249FB0"/>
    <w:lvl w:ilvl="0" w:tplc="D278D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A96BCB"/>
    <w:multiLevelType w:val="hybridMultilevel"/>
    <w:tmpl w:val="706438F6"/>
    <w:lvl w:ilvl="0" w:tplc="A8648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8255874">
    <w:abstractNumId w:val="0"/>
  </w:num>
  <w:num w:numId="2" w16cid:durableId="2012638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BF"/>
    <w:rsid w:val="00074435"/>
    <w:rsid w:val="000F2659"/>
    <w:rsid w:val="0011216A"/>
    <w:rsid w:val="003A7923"/>
    <w:rsid w:val="00520EBF"/>
    <w:rsid w:val="00557387"/>
    <w:rsid w:val="006B01C2"/>
    <w:rsid w:val="00CD6D71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6B614"/>
  <w15:chartTrackingRefBased/>
  <w15:docId w15:val="{60A33B5E-F058-4EEA-BF97-AE6036BF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D7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EBF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EBF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EBF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E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E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E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EB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E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E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EBF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EBF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0EBF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E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E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EB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E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EB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20EBF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33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33F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3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33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2026-02-05T00:37:00Z</dcterms:created>
  <dcterms:modified xsi:type="dcterms:W3CDTF">2026-02-05T00:51:00Z</dcterms:modified>
</cp:coreProperties>
</file>